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57" w:rsidRPr="000536D6" w:rsidRDefault="00B11E92" w:rsidP="00B11E92">
      <w:pPr>
        <w:pStyle w:val="a3"/>
        <w:jc w:val="center"/>
        <w:rPr>
          <w:rFonts w:ascii="Times New Roman" w:hAnsi="Times New Roman" w:cs="Times New Roman"/>
          <w:b/>
          <w:sz w:val="28"/>
          <w:szCs w:val="28"/>
        </w:rPr>
      </w:pPr>
      <w:r w:rsidRPr="000536D6">
        <w:rPr>
          <w:rFonts w:ascii="Times New Roman" w:hAnsi="Times New Roman" w:cs="Times New Roman"/>
          <w:b/>
          <w:sz w:val="28"/>
          <w:szCs w:val="28"/>
        </w:rPr>
        <w:t>Отчет</w:t>
      </w:r>
    </w:p>
    <w:p w:rsidR="00B11E92" w:rsidRDefault="00B11E92" w:rsidP="0069547A">
      <w:r w:rsidRPr="000536D6">
        <w:t>о работе администрации, Совета депутатов Масловского сельского поселения</w:t>
      </w:r>
      <w:r w:rsidR="00274DC5">
        <w:t xml:space="preserve"> «О социально-экономическом развитии сельского поселения за 2019 год и перспективах развития на 2020 год»</w:t>
      </w:r>
    </w:p>
    <w:p w:rsidR="00274DC5" w:rsidRDefault="00274DC5" w:rsidP="0069547A">
      <w:r>
        <w:t>Сегодня мне предстоит отчитаться о проделанной работе Администрации, Совета депутатов Масловского сельского поселения за 2019 год, наметить пути реализации проблемных вопросов.</w:t>
      </w:r>
    </w:p>
    <w:p w:rsidR="00274DC5" w:rsidRDefault="00274DC5" w:rsidP="0069547A">
      <w:r>
        <w:t>Основной задачей главы поселения, представительного органа и администрации поселения</w:t>
      </w:r>
      <w:r w:rsidR="000D6839">
        <w:t xml:space="preserve"> является исполнение наказов, обращений избирателей, принятие исчерпывающих мер, направленные на обеспечение социально- экономической стабильности в поселении, удовлетворении жизненных потребностей села, а также на его динамическое и  последовательное развитие</w:t>
      </w:r>
      <w:r w:rsidR="005F6A8E">
        <w:t>.</w:t>
      </w:r>
    </w:p>
    <w:p w:rsidR="005F6A8E" w:rsidRDefault="00B11E92" w:rsidP="0069547A">
      <w:r w:rsidRPr="000536D6">
        <w:t xml:space="preserve">    Вся работа администрации сельского поселения в </w:t>
      </w:r>
      <w:r w:rsidR="005F6A8E">
        <w:t>2019</w:t>
      </w:r>
      <w:r w:rsidRPr="000536D6">
        <w:t xml:space="preserve"> году строилась на основе совместных ежемесячных планах с </w:t>
      </w:r>
      <w:r w:rsidR="005F6A8E">
        <w:t>С</w:t>
      </w:r>
      <w:r w:rsidRPr="000536D6">
        <w:t>оветом депутатов Масловского сельского посел</w:t>
      </w:r>
      <w:r w:rsidR="00094E9E">
        <w:t xml:space="preserve">ения. </w:t>
      </w:r>
      <w:r w:rsidR="005F6A8E">
        <w:t>В Совет депутатов Масловского сельского поселения избрано 7 человек, из их состава избран председатель Совета депутатов, раньше эти полномочия были закреплены за главой  Масловского сельского поселения.</w:t>
      </w:r>
    </w:p>
    <w:p w:rsidR="008C298A" w:rsidRDefault="005F6A8E" w:rsidP="0069547A">
      <w:r>
        <w:t>З</w:t>
      </w:r>
      <w:r w:rsidR="00C8575C">
        <w:t>а</w:t>
      </w:r>
      <w:r>
        <w:t xml:space="preserve"> 2019</w:t>
      </w:r>
      <w:r w:rsidR="00C8575C">
        <w:t xml:space="preserve"> год </w:t>
      </w:r>
      <w:r w:rsidR="00F55356">
        <w:t xml:space="preserve"> проведено 1</w:t>
      </w:r>
      <w:r w:rsidR="00C8575C">
        <w:t>1</w:t>
      </w:r>
      <w:r w:rsidR="00F55356">
        <w:t xml:space="preserve"> </w:t>
      </w:r>
      <w:r w:rsidR="00C8575C">
        <w:t>заседаний</w:t>
      </w:r>
      <w:r w:rsidR="00F55356">
        <w:t xml:space="preserve"> С</w:t>
      </w:r>
      <w:r w:rsidR="00B11E92" w:rsidRPr="000536D6">
        <w:t>овета депутатов,</w:t>
      </w:r>
      <w:r>
        <w:t xml:space="preserve"> </w:t>
      </w:r>
      <w:r w:rsidR="008C298A">
        <w:t>принято более 36 нормативно-правовых актов, большинство которых принимались по инициативе администрации сельского поселения, Федеральных и областных законов. Все они легли в основу исполнительно- распорядительных документов и правовых актов.</w:t>
      </w:r>
    </w:p>
    <w:p w:rsidR="00551363" w:rsidRDefault="008C298A" w:rsidP="0069547A">
      <w:r>
        <w:t xml:space="preserve">В Масловское сельское поселение </w:t>
      </w:r>
      <w:r w:rsidR="00C8575C">
        <w:t>входит три</w:t>
      </w:r>
      <w:r w:rsidR="00551363" w:rsidRPr="000536D6">
        <w:t xml:space="preserve"> населенных пункта – это с.</w:t>
      </w:r>
      <w:r w:rsidR="00393ED5">
        <w:t xml:space="preserve"> </w:t>
      </w:r>
      <w:r w:rsidR="00551363" w:rsidRPr="000536D6">
        <w:t>Маслово</w:t>
      </w:r>
      <w:r w:rsidR="00C8575C">
        <w:t>, проживает 6</w:t>
      </w:r>
      <w:r>
        <w:t>38</w:t>
      </w:r>
      <w:r w:rsidR="00C8575C">
        <w:t xml:space="preserve"> человек </w:t>
      </w:r>
      <w:r w:rsidR="00551363" w:rsidRPr="000536D6">
        <w:t>, д.Верхнеусцелемово</w:t>
      </w:r>
      <w:r w:rsidR="00C8575C">
        <w:t xml:space="preserve">- </w:t>
      </w:r>
      <w:r>
        <w:t>183</w:t>
      </w:r>
      <w:r w:rsidR="00C8575C">
        <w:t xml:space="preserve"> человек, д.Косогорка- 12</w:t>
      </w:r>
      <w:r>
        <w:t>4</w:t>
      </w:r>
      <w:r w:rsidR="00C8575C">
        <w:t xml:space="preserve"> человек. Численность населения на 1 января 2019 года составила- 9</w:t>
      </w:r>
      <w:r>
        <w:t>45</w:t>
      </w:r>
      <w:r w:rsidR="00C8575C">
        <w:t xml:space="preserve"> человек</w:t>
      </w:r>
      <w:r w:rsidR="00031A8A">
        <w:t>.</w:t>
      </w:r>
      <w:r>
        <w:t xml:space="preserve"> По сравнению с 2018 годом численность населения </w:t>
      </w:r>
      <w:r w:rsidR="004E0872">
        <w:t>сократилась на 25 человек.</w:t>
      </w:r>
    </w:p>
    <w:p w:rsidR="004E0872" w:rsidRDefault="004E0872" w:rsidP="0069547A">
      <w:r>
        <w:t>Естественное движение: родилось- 6 детей, умерло 12 человек.</w:t>
      </w:r>
    </w:p>
    <w:p w:rsidR="004E0872" w:rsidRDefault="004E0872" w:rsidP="0069547A">
      <w:r>
        <w:t>Миграция: прибыло- 13 человек, выбыло- 32 человека.</w:t>
      </w:r>
    </w:p>
    <w:p w:rsidR="004E0872" w:rsidRDefault="004E0872" w:rsidP="0069547A">
      <w:r>
        <w:t xml:space="preserve">Детей от 1 месяца до 7 лет </w:t>
      </w:r>
      <w:r w:rsidR="006E69D3">
        <w:t xml:space="preserve">58 </w:t>
      </w:r>
      <w:r>
        <w:t>человек, детский сад посещают 37 человек, в Масловской средней школе обучается 199 учеников.</w:t>
      </w:r>
    </w:p>
    <w:p w:rsidR="00551363" w:rsidRDefault="00551363" w:rsidP="0069547A">
      <w:r w:rsidRPr="000536D6">
        <w:lastRenderedPageBreak/>
        <w:t xml:space="preserve">     </w:t>
      </w:r>
      <w:r w:rsidR="00EF7770">
        <w:tab/>
      </w:r>
      <w:r w:rsidRPr="000536D6">
        <w:t>Состав поселения многонациональный. На территории сельского поселения проживают: русские, татары,</w:t>
      </w:r>
      <w:r w:rsidR="00F55356">
        <w:t xml:space="preserve"> башкиры, азе</w:t>
      </w:r>
      <w:r w:rsidRPr="000536D6">
        <w:t>рбайджанцы, казахи, укр</w:t>
      </w:r>
      <w:r w:rsidR="007F6624">
        <w:t>аинцы, чуваши, белорусы, цыгане, таджики.</w:t>
      </w:r>
    </w:p>
    <w:p w:rsidR="007F6624" w:rsidRDefault="007F6624" w:rsidP="0069547A">
      <w:r>
        <w:tab/>
        <w:t>В поселении имеется: средняя школа, детский сад, Дом культуры, 2 клуба, библиотека,</w:t>
      </w:r>
      <w:r w:rsidR="00855EAB">
        <w:t xml:space="preserve"> ФАП,</w:t>
      </w:r>
      <w:r>
        <w:t xml:space="preserve"> почта,</w:t>
      </w:r>
      <w:r w:rsidR="00855EAB">
        <w:t xml:space="preserve"> центральная котельная,</w:t>
      </w:r>
      <w:r>
        <w:t xml:space="preserve"> зерноток СХПК «Чернов</w:t>
      </w:r>
      <w:r w:rsidR="00855EAB">
        <w:t>ской», действует парикмахерская, 5 торговых точек.</w:t>
      </w:r>
    </w:p>
    <w:p w:rsidR="00EF7770" w:rsidRDefault="00EF7770" w:rsidP="0069547A">
      <w:r>
        <w:t xml:space="preserve">Колхоз «Искра» просуществовало с 1930 года по 2008 год. Решением Арбитражного суда Челябинской области 09.09.2008 г. ТОО «Искра» было </w:t>
      </w:r>
      <w:r w:rsidR="0067323A">
        <w:t>признано</w:t>
      </w:r>
      <w:r>
        <w:t xml:space="preserve"> банкротом, открыто конкурентное производство. Конкурсным управляющим практически все имущество было продано стройматериалом.</w:t>
      </w:r>
    </w:p>
    <w:p w:rsidR="00EF7770" w:rsidRDefault="00EF7770" w:rsidP="0069547A">
      <w:r>
        <w:tab/>
        <w:t xml:space="preserve">До признания ТОО «Искра» банкротом </w:t>
      </w:r>
      <w:r w:rsidR="006331B4">
        <w:t xml:space="preserve">и в последующие годы </w:t>
      </w:r>
      <w:r>
        <w:t>в собственность администрации Масловского сельского поселения</w:t>
      </w:r>
      <w:r w:rsidR="006331B4">
        <w:t xml:space="preserve"> Уйского муниципального района</w:t>
      </w:r>
      <w:r>
        <w:t xml:space="preserve"> были оформлен</w:t>
      </w:r>
      <w:r w:rsidR="006331B4">
        <w:t>ы:</w:t>
      </w:r>
      <w:r>
        <w:t xml:space="preserve"> столовая где сейчас питаются </w:t>
      </w:r>
      <w:r w:rsidR="006331B4">
        <w:t>школьники</w:t>
      </w:r>
      <w:r>
        <w:t xml:space="preserve"> Масловской средней школы, здание правления ТОО «Искра»- </w:t>
      </w:r>
      <w:r w:rsidR="00716DD9">
        <w:t>где сейчас находится Администрация Масловского сельского поселения, здание бани, столярн</w:t>
      </w:r>
      <w:r w:rsidR="006331B4">
        <w:t>ого</w:t>
      </w:r>
      <w:r w:rsidR="00716DD9">
        <w:t xml:space="preserve"> цех</w:t>
      </w:r>
      <w:r w:rsidR="006331B4">
        <w:t>а</w:t>
      </w:r>
      <w:r w:rsidR="008350EC">
        <w:t>, котельная в с. Маслово, 3 гидротехнических сооружений, 5 водопроводных скважин, 2 памятника, в стадии оформления</w:t>
      </w:r>
      <w:r w:rsidR="0038244A">
        <w:t xml:space="preserve"> водопроводные сети населенных пунктов с. Маслово, д. Косогорка,                       д. Верхнеусцелемово, 21 земельный участок  площадью 1371 га.</w:t>
      </w:r>
    </w:p>
    <w:p w:rsidR="00716DD9" w:rsidRPr="000536D6" w:rsidRDefault="00716DD9" w:rsidP="0069547A">
      <w:r>
        <w:t>Земельный фонд</w:t>
      </w:r>
      <w:r w:rsidR="00FE728C">
        <w:t xml:space="preserve"> Масловского сельского поселения составляет 8 601 га, в том числе:</w:t>
      </w:r>
    </w:p>
    <w:p w:rsidR="00551363" w:rsidRPr="00FE728C" w:rsidRDefault="00551363" w:rsidP="0069547A">
      <w:pPr>
        <w:pStyle w:val="a4"/>
      </w:pPr>
      <w:r w:rsidRPr="00FE728C">
        <w:t>Лесные угодья 2742 га</w:t>
      </w:r>
      <w:r w:rsidR="0038244A">
        <w:t>;</w:t>
      </w:r>
    </w:p>
    <w:p w:rsidR="00551363" w:rsidRPr="000536D6" w:rsidRDefault="00551363" w:rsidP="0069547A">
      <w:pPr>
        <w:pStyle w:val="a4"/>
      </w:pPr>
      <w:r w:rsidRPr="000536D6">
        <w:t>Земли администрации Масловского сельского поселения 1658,6 га, в т.ч. 1390 га – сельскохозяйственные угодья</w:t>
      </w:r>
      <w:r w:rsidR="0038244A">
        <w:t>;</w:t>
      </w:r>
    </w:p>
    <w:p w:rsidR="00551363" w:rsidRPr="000536D6" w:rsidRDefault="00551363" w:rsidP="0069547A">
      <w:pPr>
        <w:pStyle w:val="a4"/>
      </w:pPr>
      <w:r w:rsidRPr="000536D6">
        <w:t xml:space="preserve">Земли под дорогами и ЛЭП </w:t>
      </w:r>
      <w:r w:rsidR="00FE728C">
        <w:t>-</w:t>
      </w:r>
      <w:r w:rsidRPr="000536D6">
        <w:t>25,1 га</w:t>
      </w:r>
      <w:r w:rsidR="0038244A">
        <w:t>;</w:t>
      </w:r>
    </w:p>
    <w:p w:rsidR="00551363" w:rsidRPr="000536D6" w:rsidRDefault="00551363" w:rsidP="0069547A">
      <w:pPr>
        <w:pStyle w:val="a4"/>
      </w:pPr>
      <w:r w:rsidRPr="000536D6">
        <w:t>Фонд перераспределения 306,3 га</w:t>
      </w:r>
      <w:r w:rsidR="0038244A">
        <w:t>;</w:t>
      </w:r>
    </w:p>
    <w:p w:rsidR="00551363" w:rsidRPr="000536D6" w:rsidRDefault="00C15060" w:rsidP="0069547A">
      <w:pPr>
        <w:pStyle w:val="a4"/>
      </w:pPr>
      <w:r w:rsidRPr="000536D6">
        <w:t>Паева</w:t>
      </w:r>
      <w:r w:rsidR="00551363" w:rsidRPr="000536D6">
        <w:t>я земля 3688,8 га в т.ч. 2756 га оформлены в собственность</w:t>
      </w:r>
      <w:r w:rsidRPr="000536D6">
        <w:t xml:space="preserve"> пайщикам</w:t>
      </w:r>
      <w:r w:rsidR="0038244A">
        <w:t>и</w:t>
      </w:r>
      <w:r w:rsidRPr="000536D6">
        <w:t>, 932,8 га не востребованные доли</w:t>
      </w:r>
      <w:r w:rsidR="00FE728C">
        <w:t>;</w:t>
      </w:r>
    </w:p>
    <w:p w:rsidR="00C15060" w:rsidRPr="000536D6" w:rsidRDefault="00C15060" w:rsidP="0069547A">
      <w:pPr>
        <w:pStyle w:val="a4"/>
      </w:pPr>
      <w:r w:rsidRPr="000536D6">
        <w:t>Прочие земли 198,8 га.</w:t>
      </w:r>
    </w:p>
    <w:p w:rsidR="00C15060" w:rsidRPr="000536D6" w:rsidRDefault="00C15060" w:rsidP="0069547A">
      <w:r w:rsidRPr="000536D6">
        <w:t xml:space="preserve">Паевая земля и </w:t>
      </w:r>
      <w:r w:rsidR="00FE728C">
        <w:t>фонд перераспределения</w:t>
      </w:r>
      <w:r w:rsidRPr="000536D6">
        <w:t xml:space="preserve"> используются:</w:t>
      </w:r>
    </w:p>
    <w:p w:rsidR="00FE728C" w:rsidRDefault="00C15060" w:rsidP="0069547A">
      <w:pPr>
        <w:pStyle w:val="a4"/>
      </w:pPr>
      <w:r w:rsidRPr="00FE728C">
        <w:t xml:space="preserve"> ООО «Беловодье»</w:t>
      </w:r>
      <w:r w:rsidR="00FE728C">
        <w:t>-</w:t>
      </w:r>
      <w:r w:rsidRPr="00FE728C">
        <w:t xml:space="preserve"> 719 га </w:t>
      </w:r>
    </w:p>
    <w:p w:rsidR="00C15060" w:rsidRPr="00FE728C" w:rsidRDefault="00C15060" w:rsidP="0069547A">
      <w:pPr>
        <w:pStyle w:val="a4"/>
      </w:pPr>
      <w:r w:rsidRPr="00FE728C">
        <w:t>СХПК «</w:t>
      </w:r>
      <w:r w:rsidR="00B034BD" w:rsidRPr="00FE728C">
        <w:t>Черновское</w:t>
      </w:r>
      <w:r w:rsidRPr="00FE728C">
        <w:t xml:space="preserve">» </w:t>
      </w:r>
      <w:r w:rsidR="00FE728C">
        <w:t>-2895</w:t>
      </w:r>
      <w:r w:rsidRPr="00FE728C">
        <w:t xml:space="preserve"> га</w:t>
      </w:r>
    </w:p>
    <w:p w:rsidR="00C15060" w:rsidRPr="000536D6" w:rsidRDefault="00C15060" w:rsidP="0069547A">
      <w:pPr>
        <w:pStyle w:val="a4"/>
      </w:pPr>
      <w:r w:rsidRPr="000536D6">
        <w:t xml:space="preserve">Плюхин С.П. </w:t>
      </w:r>
      <w:r w:rsidR="00FE728C">
        <w:t>-230,4</w:t>
      </w:r>
      <w:r w:rsidRPr="000536D6">
        <w:t xml:space="preserve"> га</w:t>
      </w:r>
    </w:p>
    <w:p w:rsidR="00C15060" w:rsidRPr="000536D6" w:rsidRDefault="00C15060" w:rsidP="0069547A">
      <w:pPr>
        <w:pStyle w:val="a4"/>
      </w:pPr>
      <w:r w:rsidRPr="000536D6">
        <w:t xml:space="preserve">Дольщики используют сами </w:t>
      </w:r>
      <w:r w:rsidR="00FE728C">
        <w:t>3</w:t>
      </w:r>
      <w:r w:rsidR="0038244A">
        <w:t>33,2</w:t>
      </w:r>
      <w:r w:rsidRPr="000536D6">
        <w:t xml:space="preserve"> га</w:t>
      </w:r>
    </w:p>
    <w:p w:rsidR="00C15060" w:rsidRPr="000536D6" w:rsidRDefault="00C15060" w:rsidP="0069547A">
      <w:pPr>
        <w:pStyle w:val="a4"/>
      </w:pPr>
      <w:r w:rsidRPr="000536D6">
        <w:t xml:space="preserve">Итого </w:t>
      </w:r>
      <w:r w:rsidR="00FE728C">
        <w:t>41</w:t>
      </w:r>
      <w:r w:rsidR="0038244A">
        <w:t>77,2</w:t>
      </w:r>
      <w:r w:rsidRPr="000536D6">
        <w:t xml:space="preserve"> га.</w:t>
      </w:r>
    </w:p>
    <w:p w:rsidR="00C15060" w:rsidRPr="000536D6" w:rsidRDefault="00C15060" w:rsidP="0069547A">
      <w:r w:rsidRPr="000536D6">
        <w:lastRenderedPageBreak/>
        <w:t xml:space="preserve">    Земли сельскохозяйственного назначения администрации Масловского сельского поселения (1390 га), в 201</w:t>
      </w:r>
      <w:r w:rsidR="001A7D5B">
        <w:t>9</w:t>
      </w:r>
      <w:r w:rsidRPr="000536D6">
        <w:t xml:space="preserve"> году использовались:</w:t>
      </w:r>
    </w:p>
    <w:p w:rsidR="00C15060" w:rsidRPr="000536D6" w:rsidRDefault="00C15060" w:rsidP="0069547A">
      <w:pPr>
        <w:pStyle w:val="a4"/>
      </w:pPr>
      <w:r w:rsidRPr="000536D6">
        <w:t>20</w:t>
      </w:r>
      <w:r w:rsidR="00FE728C">
        <w:t>8</w:t>
      </w:r>
      <w:r w:rsidRPr="000536D6">
        <w:t>,8 га – сенокосы</w:t>
      </w:r>
    </w:p>
    <w:p w:rsidR="00C15060" w:rsidRPr="000536D6" w:rsidRDefault="00C15060" w:rsidP="0069547A">
      <w:pPr>
        <w:pStyle w:val="a4"/>
      </w:pPr>
      <w:r w:rsidRPr="000536D6">
        <w:t>30 га – Маслов Г.К.</w:t>
      </w:r>
    </w:p>
    <w:p w:rsidR="00C15060" w:rsidRPr="000536D6" w:rsidRDefault="00C15060" w:rsidP="0069547A">
      <w:pPr>
        <w:pStyle w:val="a4"/>
      </w:pPr>
      <w:r w:rsidRPr="000536D6">
        <w:t>66 га – СХПК «Черновское»</w:t>
      </w:r>
    </w:p>
    <w:p w:rsidR="00B034BD" w:rsidRPr="000536D6" w:rsidRDefault="00B034BD" w:rsidP="0069547A">
      <w:pPr>
        <w:pStyle w:val="a4"/>
      </w:pPr>
      <w:r w:rsidRPr="000536D6">
        <w:t>474,7 га – пастбища</w:t>
      </w:r>
    </w:p>
    <w:p w:rsidR="001B0E38" w:rsidRPr="000536D6" w:rsidRDefault="00B034BD" w:rsidP="0069547A">
      <w:pPr>
        <w:pStyle w:val="a4"/>
      </w:pPr>
      <w:r w:rsidRPr="000536D6">
        <w:t>4 га – свалки</w:t>
      </w:r>
    </w:p>
    <w:p w:rsidR="001B0E38" w:rsidRPr="000536D6" w:rsidRDefault="00B034BD" w:rsidP="0069547A">
      <w:pPr>
        <w:pStyle w:val="a4"/>
      </w:pPr>
      <w:r w:rsidRPr="000536D6">
        <w:t>5 га – кладбища.</w:t>
      </w:r>
    </w:p>
    <w:p w:rsidR="001B0E38" w:rsidRDefault="002F7698" w:rsidP="0069547A">
      <w:pPr>
        <w:pStyle w:val="a4"/>
      </w:pPr>
      <w:r w:rsidRPr="000536D6">
        <w:t xml:space="preserve">Итого </w:t>
      </w:r>
      <w:r w:rsidR="00FE728C">
        <w:t>785,5</w:t>
      </w:r>
      <w:r w:rsidRPr="000536D6">
        <w:t xml:space="preserve"> га</w:t>
      </w:r>
      <w:r w:rsidR="00FE728C">
        <w:t xml:space="preserve"> (- 605,3 га)</w:t>
      </w:r>
    </w:p>
    <w:p w:rsidR="001A7D5B" w:rsidRDefault="001A7D5B" w:rsidP="001A7D5B">
      <w:r>
        <w:t>Дальнейшее использование и введение в оборот земель сельскохозяйственного назначения сдерживается тем, что остались земельные участки небольших конфигураций. Невостребованные земельные участки отдаются населению для сенокошения.</w:t>
      </w:r>
    </w:p>
    <w:p w:rsidR="001A7D5B" w:rsidRDefault="001A7D5B" w:rsidP="001A7D5B">
      <w:r>
        <w:t>По итогам прошлого года общая численность КРС В личных подсобных хозяйствах составляет 382 головы ( 2018 год- 388), свиней – 158 голов( 2018 год- 169), овец – 556 голов, лошадей – 23 головы.</w:t>
      </w:r>
    </w:p>
    <w:p w:rsidR="00BE0909" w:rsidRDefault="00BE0909" w:rsidP="0069547A">
      <w:r>
        <w:t>Организуется пастьба скота частного сектора в 3 табунах. Организован закуп молока кооперативом «Рассвет» (с. Маслово) во всех тр</w:t>
      </w:r>
      <w:r w:rsidR="001A7D5B">
        <w:t>ех деревнях сельского поселения и других населенных пунктах Уйского района.</w:t>
      </w:r>
    </w:p>
    <w:p w:rsidR="007C161C" w:rsidRDefault="007C161C" w:rsidP="0069547A">
      <w:r>
        <w:t>Бюджет муниципального образования «Масловское сельское поселение» исполнялся в соответствии с бюджетным кодексом РФ, постановлением Совета депутатов Масловского сельского поселения « О бюджете Масловского сельского поселения на 201</w:t>
      </w:r>
      <w:r w:rsidR="001A7D5B">
        <w:t>9</w:t>
      </w:r>
      <w:r>
        <w:t xml:space="preserve"> год и плановый период 20</w:t>
      </w:r>
      <w:r w:rsidR="001A7D5B">
        <w:t>20</w:t>
      </w:r>
      <w:r>
        <w:t>-202</w:t>
      </w:r>
      <w:r w:rsidR="001A7D5B">
        <w:t>1</w:t>
      </w:r>
      <w:r>
        <w:t xml:space="preserve"> годов</w:t>
      </w:r>
      <w:r w:rsidR="001A7D5B">
        <w:t>»</w:t>
      </w:r>
      <w:r>
        <w:t xml:space="preserve"> от </w:t>
      </w:r>
      <w:r w:rsidR="001A7D5B">
        <w:t>24</w:t>
      </w:r>
      <w:r>
        <w:t>.12.201</w:t>
      </w:r>
      <w:r w:rsidR="001A7D5B">
        <w:t>9 г.</w:t>
      </w:r>
    </w:p>
    <w:p w:rsidR="001A7D5B" w:rsidRDefault="001A7D5B" w:rsidP="0069547A">
      <w:r>
        <w:t>В  2019 году поступило доходов в сумме 5358,4 тыс. руб. В том числе налоговые и неналоговые доходы составили 483,5 тыс. рублей, безвозмездные поступления 4874,9 тыс. рублей.</w:t>
      </w:r>
    </w:p>
    <w:p w:rsidR="001A7D5B" w:rsidRDefault="001A7D5B" w:rsidP="0069547A">
      <w:r>
        <w:t>Процент исполнения доходной части бюджета составляет 96 %. В доходную часть бюджета сельского</w:t>
      </w:r>
      <w:r w:rsidR="00183B6F">
        <w:t xml:space="preserve"> поселения в части собственных доходных источников поступило 483,5 тыс.рублей, что составило 88 % к годовым бюджетным изменениям.</w:t>
      </w:r>
    </w:p>
    <w:p w:rsidR="00183B6F" w:rsidRDefault="00183B6F" w:rsidP="0069547A">
      <w:r>
        <w:t>Низкое исполнение бюджетных назначений составили следующие доходные источники:</w:t>
      </w:r>
    </w:p>
    <w:p w:rsidR="00183B6F" w:rsidRDefault="00183B6F" w:rsidP="00183B6F">
      <w:pPr>
        <w:pStyle w:val="a4"/>
        <w:numPr>
          <w:ilvl w:val="0"/>
          <w:numId w:val="5"/>
        </w:numPr>
      </w:pPr>
      <w:r>
        <w:lastRenderedPageBreak/>
        <w:t>ЕСХН – исполнение бюджета составило 2,0 тыс. рублей или всего 28 % годовых бюджетных назначений (что меньше на 5 тыс. рублей)</w:t>
      </w:r>
      <w:r w:rsidR="00AA70FD">
        <w:t>.</w:t>
      </w:r>
      <w:r>
        <w:t xml:space="preserve"> Уменьшение поступлений связано со снижением рентабельности предприятия ССПК «Рассвет»;</w:t>
      </w:r>
    </w:p>
    <w:p w:rsidR="00183B6F" w:rsidRDefault="00183B6F" w:rsidP="00183B6F">
      <w:pPr>
        <w:pStyle w:val="a4"/>
        <w:numPr>
          <w:ilvl w:val="0"/>
          <w:numId w:val="5"/>
        </w:numPr>
      </w:pPr>
      <w:r>
        <w:t>Налог на имущество физических лиц- исполнение бюджета составило 62,4 тыс. рублей или 85 % годовых бюджетных назначений (что меньше на 10,6 тыс. рублей)</w:t>
      </w:r>
      <w:r w:rsidR="00AA70FD">
        <w:t>. Уменьшение поступлений с предоплатой текущих платежей по налогу физическими лицами. Задолженность по налогу на имущество физических лиц на 01.01.2020 г. составило 129,02 тыс. рублей;</w:t>
      </w:r>
    </w:p>
    <w:p w:rsidR="00AA70FD" w:rsidRDefault="00AA70FD" w:rsidP="00183B6F">
      <w:pPr>
        <w:pStyle w:val="a4"/>
        <w:numPr>
          <w:ilvl w:val="0"/>
          <w:numId w:val="5"/>
        </w:numPr>
      </w:pPr>
      <w:r>
        <w:t>Земельный налог- исполнение бюджета составило 377,4 тыс. рублей или 87 % годовых бюджетных назначений (что меньше на 56,6</w:t>
      </w:r>
      <w:r w:rsidR="00F92C0D">
        <w:t xml:space="preserve"> тыс. рублей). Уменьшение поступлений к  годовым бюджетным назначением связано с неуплатой текущих платежей физическими лицами. Задолженность по земельному налогу с физических лиц с каждым годом возрастает. Так на 01.01.2020 г. составила 192,8 тыс. рублей.</w:t>
      </w:r>
    </w:p>
    <w:p w:rsidR="00F92C0D" w:rsidRDefault="00F92C0D" w:rsidP="00F92C0D">
      <w:r>
        <w:t>Процент исполнения расходной части бюджета составило 93 %.</w:t>
      </w:r>
    </w:p>
    <w:p w:rsidR="00F92C0D" w:rsidRDefault="00F92C0D" w:rsidP="00F92C0D">
      <w:r>
        <w:t>Произведены кассовые расходы на обеспечение деятельности органов местного самоуправления – 2712,3 тыс. рублей, на решение вопросов местного значения израсходовано 863,7 тыс. рублей, из них:</w:t>
      </w:r>
    </w:p>
    <w:p w:rsidR="00F92C0D" w:rsidRDefault="00F92C0D" w:rsidP="00F92C0D">
      <w:r>
        <w:t>- уличное освещение – 602,1 тыс. рублей;</w:t>
      </w:r>
    </w:p>
    <w:p w:rsidR="00F92C0D" w:rsidRDefault="00F92C0D" w:rsidP="00F92C0D">
      <w:r>
        <w:t>- благоустройство территории (обкос сорняков, вывоз бытового мусора с территории – 58,4 тыс. рублей) ;</w:t>
      </w:r>
    </w:p>
    <w:p w:rsidR="0000348E" w:rsidRDefault="0000348E" w:rsidP="00F92C0D">
      <w:r>
        <w:t>- культурные мероприятия – 17,1</w:t>
      </w:r>
      <w:r w:rsidR="00CE503F">
        <w:t xml:space="preserve"> тыс. рублей;</w:t>
      </w:r>
    </w:p>
    <w:p w:rsidR="00CE503F" w:rsidRDefault="00CE503F" w:rsidP="00F92C0D">
      <w:r>
        <w:t>- спортивные мероприятия – 7,9 тыс. рублей.</w:t>
      </w:r>
    </w:p>
    <w:p w:rsidR="00CE503F" w:rsidRDefault="00CE503F" w:rsidP="00F92C0D">
      <w:r>
        <w:t>Расходы по осуществлению переданных полномочий составили:</w:t>
      </w:r>
    </w:p>
    <w:p w:rsidR="00CE503F" w:rsidRDefault="006241CF" w:rsidP="00F92C0D">
      <w:r>
        <w:t>- дорожное хозяйство (ямочный ремонт, разметка полосы, грейдирование, очистка дорог от снега) – 525 тыс. рублей;</w:t>
      </w:r>
    </w:p>
    <w:p w:rsidR="006241CF" w:rsidRDefault="006241CF" w:rsidP="00F92C0D">
      <w:r>
        <w:t>- коммунальное хозяйство (монтажные, сантехнические работы на скважине, ремонт водопровода по улице Комсомольская, Победы в с. Маслово, монтажные работы, ремонт и замена насоса на водозаборной скважине в д. Косогорка, ремонт водопровода  по улице 40 лет Победы в д. Верхнеус</w:t>
      </w:r>
      <w:r w:rsidR="0059768C">
        <w:t>целемово, ремонт теплотрассы у детского сада) – 578,8 тыс. рублей;</w:t>
      </w:r>
    </w:p>
    <w:p w:rsidR="0059768C" w:rsidRDefault="0059768C" w:rsidP="00F92C0D">
      <w:r>
        <w:lastRenderedPageBreak/>
        <w:t>- газификация (проектно-сметные работы по объекту «Подводящий газопровод и распределительные сети в д. Верхнеусцелемово) – 410 тыс. рублей;</w:t>
      </w:r>
    </w:p>
    <w:p w:rsidR="0059768C" w:rsidRDefault="0059768C" w:rsidP="00F92C0D">
      <w:r>
        <w:t>- буртовка свалок – 60 тыс. рублей</w:t>
      </w:r>
      <w:r w:rsidR="00510D13">
        <w:t>;</w:t>
      </w:r>
    </w:p>
    <w:p w:rsidR="0059768C" w:rsidRDefault="0059768C" w:rsidP="00F92C0D">
      <w:r>
        <w:t>- программа «Чистая вода» (установка счетчиков, лабораторные исследования, получение паспорта, огораживание скважины) – 270 тыс. рублей.</w:t>
      </w:r>
    </w:p>
    <w:p w:rsidR="0059768C" w:rsidRDefault="0059768C" w:rsidP="00F92C0D">
      <w:r>
        <w:t>Просроченной кредиторской и нереальной к взысканию дебиторской задолженности муниципальное образование не имеет.</w:t>
      </w:r>
    </w:p>
    <w:p w:rsidR="0059768C" w:rsidRDefault="0059768C" w:rsidP="00F92C0D">
      <w:r>
        <w:t>Одним из направлений стратегии развития сельского поселения является</w:t>
      </w:r>
      <w:r w:rsidR="005E1FF7">
        <w:t xml:space="preserve"> экономическое</w:t>
      </w:r>
      <w:r w:rsidR="008713B6">
        <w:t xml:space="preserve"> расходование бюджетных средств. В прошлом году большое внимание уделялось вопросам ЖКХ, благоустройству территории поселения и оздоровлению экологической обстановке.</w:t>
      </w:r>
    </w:p>
    <w:p w:rsidR="008713B6" w:rsidRDefault="008713B6" w:rsidP="00F92C0D">
      <w:r>
        <w:t>От бесперебойной, качественной и слаженной работы ЖКХ во многом зависит быт и настроение людей.</w:t>
      </w:r>
    </w:p>
    <w:p w:rsidR="008713B6" w:rsidRDefault="008713B6" w:rsidP="00F92C0D">
      <w:r>
        <w:t>Все учреждения на территории сельского поселения находятся на отоплении от газовой котельной. Благодаря качественной  подготовки                ООО «Перспектива Плюс» и под постоянным контролем администрации сельского поселения за период отопительного сезона не было сбоев в работе котельной. Благодаря этому практически нет задолженности за представленное тепло.</w:t>
      </w:r>
    </w:p>
    <w:p w:rsidR="008713B6" w:rsidRDefault="008713B6" w:rsidP="00F92C0D">
      <w:r>
        <w:t>Администрация продолжила работу по газификации населенных пунктов сельского поселения. Полностью газифицировано с. Маслово. В 2019 году проводились проектные работы на объекте «Подводящий газопровод и распределительные сети в д. Верхнеусцелемово». На сегодняшний день документы находятся на госэкспертизе в г.Челябинск. В 2019 году на газификацию</w:t>
      </w:r>
      <w:r w:rsidR="002C3CD3">
        <w:t xml:space="preserve"> д. Верхнеусцелемово из бюджета района было выделено на проектные работы 400 тысяч рублей, на госэкспертизу                621 тыс. рублей, населением было собрано 220 тыс. рублей. В настоящее время ведутся работы по газификации д. Косогорка, в этом году этот объект дополнительно включен в областную программу по газификации Челябинской области на 2017 – 2021 годы.</w:t>
      </w:r>
    </w:p>
    <w:p w:rsidR="002C3CD3" w:rsidRDefault="002C3CD3" w:rsidP="00F92C0D">
      <w:r>
        <w:t xml:space="preserve">Уровень газификации Масловского сельского поселения составляет ____ %, </w:t>
      </w:r>
      <w:r w:rsidR="004E1F2D">
        <w:t>У</w:t>
      </w:r>
      <w:r>
        <w:t>йского муниципального района 16 %.</w:t>
      </w:r>
    </w:p>
    <w:p w:rsidR="00812C9E" w:rsidRDefault="002C3CD3" w:rsidP="0069547A">
      <w:r>
        <w:lastRenderedPageBreak/>
        <w:t>Работа</w:t>
      </w:r>
      <w:r w:rsidR="00892907">
        <w:t xml:space="preserve"> по благоустройству в деятельности Администрации сельского населения занимает особое место. Ежегодно Администрация проводит ямочный ремонт,</w:t>
      </w:r>
      <w:r>
        <w:t xml:space="preserve"> разметку дорог,</w:t>
      </w:r>
      <w:r w:rsidR="00892907">
        <w:t xml:space="preserve"> подсыпку дорог в населенных пунктах сельского поселения. </w:t>
      </w:r>
      <w:r>
        <w:t>В 2019 году подготовлена документация по асфальтированию ул. Победы с. Маслово, стоимость работ 8,2 млн. рублей, в плане</w:t>
      </w:r>
      <w:r w:rsidR="00812C9E">
        <w:t xml:space="preserve"> строительство в 2021 году. </w:t>
      </w:r>
      <w:r w:rsidR="00892907">
        <w:t>К благоустройству села привлекаются учащиеся</w:t>
      </w:r>
      <w:r w:rsidR="00812C9E">
        <w:t xml:space="preserve"> Масловской средней</w:t>
      </w:r>
      <w:r w:rsidR="00892907">
        <w:t xml:space="preserve"> школы, работники администрации, детского сада, культуры, социальной защиты</w:t>
      </w:r>
      <w:r w:rsidR="00812C9E">
        <w:t>, пенсионеры</w:t>
      </w:r>
      <w:r w:rsidR="00892907">
        <w:t xml:space="preserve"> и жители поселений.</w:t>
      </w:r>
      <w:r w:rsidR="00BA6F81">
        <w:t xml:space="preserve"> </w:t>
      </w:r>
    </w:p>
    <w:p w:rsidR="00892907" w:rsidRDefault="00812C9E" w:rsidP="0069547A">
      <w:r>
        <w:t>П</w:t>
      </w:r>
      <w:r w:rsidR="00BA6F81">
        <w:t xml:space="preserve">роводятся работы по скашиванию сорной растительности, </w:t>
      </w:r>
      <w:r w:rsidR="00051081">
        <w:t>опашка прилегающ</w:t>
      </w:r>
      <w:r w:rsidR="00510D13">
        <w:t>их</w:t>
      </w:r>
      <w:r w:rsidR="00051081">
        <w:t xml:space="preserve"> территори</w:t>
      </w:r>
      <w:r w:rsidR="00510D13">
        <w:t>й к лесному массиву, сенокосам,</w:t>
      </w:r>
      <w:r w:rsidR="00051081">
        <w:t xml:space="preserve"> </w:t>
      </w:r>
      <w:r w:rsidR="00BA6F81">
        <w:t>обрезка деревьев</w:t>
      </w:r>
      <w:r w:rsidR="00510D13">
        <w:t xml:space="preserve"> и </w:t>
      </w:r>
      <w:r w:rsidR="00BA6F81">
        <w:t xml:space="preserve"> кустарников на территории сельского поселения. Проводится уборка от мусора водоохранных зон,</w:t>
      </w:r>
      <w:r w:rsidR="00510D13">
        <w:t xml:space="preserve"> ликвидация несанкционированных свалок, благоустройство территории памятника участникам ВОВ в с. Маслово</w:t>
      </w:r>
      <w:r w:rsidR="00BA6F81">
        <w:t>,</w:t>
      </w:r>
      <w:r w:rsidR="00510D13">
        <w:t xml:space="preserve"> проведен ремонт</w:t>
      </w:r>
      <w:r w:rsidR="00BA6F81">
        <w:t xml:space="preserve"> памятника в д. Косогорка. В зимнее время производится очистка улиц и дорог от снега, проводится очистка и ремонт родников и колодцев.</w:t>
      </w:r>
    </w:p>
    <w:p w:rsidR="005524D0" w:rsidRDefault="005524D0" w:rsidP="0069547A">
      <w:r>
        <w:t xml:space="preserve">Снабжение населения питьевой водой производится за счет использования подземных вод. Источниками водоснабжения сельского </w:t>
      </w:r>
      <w:r w:rsidR="007B0636">
        <w:t>поселения являются 4 артезианские скважины, два колодца, один родник. Две артезианские скваж</w:t>
      </w:r>
      <w:r w:rsidR="00393ED5">
        <w:t>и</w:t>
      </w:r>
      <w:r w:rsidR="007B0636">
        <w:t xml:space="preserve">ны расположены в с. Маслово, одна в                                 д. Верхнеусцелмово, одна в д. Косогорка. Водой из родника в                                   д. Верхнеусцелемово пользуются жители сельского поселения и многие жители нашего района. Все 4 скважины </w:t>
      </w:r>
      <w:r w:rsidR="00510D13">
        <w:t>оформлены в собственность сельского поселения</w:t>
      </w:r>
      <w:r w:rsidR="007B0636">
        <w:t xml:space="preserve">, </w:t>
      </w:r>
      <w:r w:rsidR="00510D13">
        <w:t>в июне 2020 года в собственность будут оформлены водопроводные сети во всех 3-х населенных пунктах, все они стоят на бесхозяйке.</w:t>
      </w:r>
      <w:r w:rsidR="007B0636">
        <w:t xml:space="preserve"> </w:t>
      </w:r>
      <w:r w:rsidR="00C9490D">
        <w:t xml:space="preserve"> Водопроводные сети числятся протяженностью 15 км, после межевания протяженность водопроводных сетей составило 7,7 км. В 2019 году зарегистрировано 5 аварий.</w:t>
      </w:r>
      <w:r w:rsidR="00285442">
        <w:t xml:space="preserve"> Подготовлена проектная документация по углублению водопроводных сетей по ул. Ленина с. Маслово, строительство намечено на май, июнь 2020 года. Обслуживающей организации в сельском поселении не имеется, сбор денег у населения, оплату за электроэнергию производит администрация сельского поселения.</w:t>
      </w:r>
    </w:p>
    <w:p w:rsidR="00285442" w:rsidRDefault="00285442" w:rsidP="0069547A">
      <w:r>
        <w:t xml:space="preserve">В сельском поселении по состоянию на 01.01.2020 г.- 99 учеников, 37 детей в детском саду. В сентябре 2019 года школа приняла в первый класс 12 учеников. Учащиеся школы успешно сдают ОГЭ и ЕГЭ, принимают участие в конкурсах, проектных работах, олимпиадах, спортивных соревнованиях и различных мероприятиях. Работают кружки и секции достаточно успешно. </w:t>
      </w:r>
      <w:r>
        <w:lastRenderedPageBreak/>
        <w:t xml:space="preserve">Так, юные казачата сельского поселения везде занимают призовые места в </w:t>
      </w:r>
      <w:r w:rsidR="006B3DED">
        <w:t xml:space="preserve">районном смотре. Организован привоз детей в школу и детский сад из                   д. Верхнеусцелемово и из д. Косогорка. В 2019 году были проведены текущие ремонты школы и детского сада.  Произведен ремонт системы отопления и отмостки в детском саду, замена в компьютерном классе – компьютеров. </w:t>
      </w:r>
      <w:r w:rsidR="00E73C6A">
        <w:t>Финансирование этих работ проводилось из районного бюджета.</w:t>
      </w:r>
    </w:p>
    <w:p w:rsidR="00A518C3" w:rsidRDefault="00A518C3" w:rsidP="0069547A">
      <w:r>
        <w:t>Достаточно внимания уделяется здравоохранению. Ежегодно проводится диспансеризация населения, медицинские осмотры муниципальных служащих сельского поселения. ФАП организует прием населения врачами Уйской районной больницы, профилактический осмотр учащихся Масловской средней школы, оказывается помощь на дому.</w:t>
      </w:r>
    </w:p>
    <w:p w:rsidR="006567FD" w:rsidRDefault="00A518C3" w:rsidP="0069547A">
      <w:r>
        <w:t>Проблемой для сельского населения является отсутствие своего фельдшера,</w:t>
      </w:r>
      <w:r w:rsidR="00E73C6A">
        <w:t xml:space="preserve"> наличие медикаментов первой необходимости (нет аптечного пункта). Д</w:t>
      </w:r>
      <w:r>
        <w:t>ва раза в неделю прием ведет</w:t>
      </w:r>
      <w:r w:rsidR="006567FD">
        <w:t xml:space="preserve"> медицинский работник из с. Ларино. По инициативе депутатов Масловского сельского поселения  организован сбор денежных средств у населения для косметического ремонта Масловского ФАПа, собрано 30 650 рублей.</w:t>
      </w:r>
    </w:p>
    <w:p w:rsidR="00075CFB" w:rsidRDefault="006567FD" w:rsidP="0069547A">
      <w:r>
        <w:t>В ре</w:t>
      </w:r>
      <w:r w:rsidR="0069547A">
        <w:t>зультате районной программы «Сохранение и развитие культуры</w:t>
      </w:r>
      <w:r w:rsidR="00E73C6A">
        <w:t xml:space="preserve"> в </w:t>
      </w:r>
      <w:r w:rsidR="00075CFB">
        <w:t>У</w:t>
      </w:r>
      <w:r w:rsidR="00E73C6A">
        <w:t>йском муниципальном районе» из районного бюджета были выделены деньги и проведены работы по замене окон в библиотеке. В 2020 году дополнительно выделены деньги в сумме 80 тыс. рублей для приобретения музыкальных инструментов для ВИА, который образован в этом году. На депутатские деньги приобретены 3 теннисных стола</w:t>
      </w:r>
      <w:r w:rsidR="00165581">
        <w:t xml:space="preserve"> для клуба</w:t>
      </w:r>
      <w:r w:rsidR="00E73C6A">
        <w:t>. Проблемы:</w:t>
      </w:r>
      <w:r w:rsidR="00F34D87">
        <w:t xml:space="preserve"> 5 год не решается вопрос по ремонту зрительного зала ДК с. Маслово, в программу 2020 года мы не вошли, т. к. не закончены экспертизы, хотя деньги оплачены. </w:t>
      </w:r>
      <w:r w:rsidR="00075CFB">
        <w:t xml:space="preserve">Надеемся, что эти работы будут закончены и мы войдем в программу на 2021 год. </w:t>
      </w:r>
      <w:r w:rsidR="00E73C6A">
        <w:t xml:space="preserve"> </w:t>
      </w:r>
      <w:r w:rsidR="00075CFB">
        <w:t>Администрация сельского поселения стала победителем в районном конкурсе на лучшую новогоднюю иллюминацию, получила сертификат на 30 тысяч рублей.</w:t>
      </w:r>
    </w:p>
    <w:p w:rsidR="00075CFB" w:rsidRDefault="00075CFB" w:rsidP="0069547A">
      <w:r>
        <w:t>В 2019 году спортсмены сельского поселения принимали участие в районных соревнованиях по волейболу, лыжам, гиревому спорту, мини-футболу, лапте, триатлону и т.д.</w:t>
      </w:r>
    </w:p>
    <w:p w:rsidR="0069547A" w:rsidRDefault="0069547A" w:rsidP="0069547A">
      <w:r>
        <w:t xml:space="preserve"> </w:t>
      </w:r>
      <w:r w:rsidR="00684FAF">
        <w:t>Большую</w:t>
      </w:r>
      <w:r>
        <w:t xml:space="preserve"> роль в работе Администрации сельского поселения играют общественные организации: Совет женщин, Совет ветеранов, </w:t>
      </w:r>
      <w:r w:rsidR="008F17F5">
        <w:t>координационный</w:t>
      </w:r>
      <w:r>
        <w:t xml:space="preserve"> совет, комиссии по  содействию семье и школе, </w:t>
      </w:r>
      <w:r>
        <w:lastRenderedPageBreak/>
        <w:t>административная комиссия</w:t>
      </w:r>
      <w:r w:rsidR="00684FAF">
        <w:t>, которые</w:t>
      </w:r>
      <w:r>
        <w:t xml:space="preserve"> активно участвуют в жизни села, проводят мероприятия по укреплению се</w:t>
      </w:r>
      <w:r w:rsidR="00684FAF">
        <w:t>мьи, защите прав женщин и детей. Они</w:t>
      </w:r>
      <w:r>
        <w:t xml:space="preserve"> являются инициаторами многих начинаний и мероприятий:</w:t>
      </w:r>
    </w:p>
    <w:p w:rsidR="0069547A" w:rsidRDefault="0069547A" w:rsidP="0069547A">
      <w:r>
        <w:t>-конкурс на лучшее подворье;</w:t>
      </w:r>
    </w:p>
    <w:p w:rsidR="00684FAF" w:rsidRDefault="00684FAF" w:rsidP="0069547A">
      <w:r>
        <w:t>- выпуск поздравительных бюллетеней;</w:t>
      </w:r>
    </w:p>
    <w:p w:rsidR="0069547A" w:rsidRDefault="0069547A" w:rsidP="0069547A">
      <w:r>
        <w:t>-никто не забыт(поздравление с днем рождения ветеранов села, юбиляров);</w:t>
      </w:r>
    </w:p>
    <w:p w:rsidR="0046394F" w:rsidRDefault="00684FAF" w:rsidP="0069547A">
      <w:r>
        <w:t>Так по их инициативе работают кружки : хор «Русской песни», фитнес, йога, ВИА, изготовление мягкой игрушки, спортивные секции – волейбол, теннис, шахматы, шашки, мини- футбол.</w:t>
      </w:r>
    </w:p>
    <w:p w:rsidR="0046394F" w:rsidRDefault="0046394F" w:rsidP="0069547A">
      <w:r>
        <w:t xml:space="preserve">Одним из важных </w:t>
      </w:r>
      <w:r w:rsidR="0009742C">
        <w:t>критериев</w:t>
      </w:r>
      <w:r>
        <w:t xml:space="preserve"> работы Администрации Масловского сельского поселения является работа с обращениями граждан. </w:t>
      </w:r>
      <w:r w:rsidR="0009742C">
        <w:t xml:space="preserve">Это письменные обращения, жалобы, заявления, предложения по каким- либо проблемам, злободневным вопросам, касающимся жизненно-важных направлений в работе администрации сельского поселения. </w:t>
      </w:r>
      <w:r>
        <w:t>В 201</w:t>
      </w:r>
      <w:r w:rsidR="0009742C">
        <w:t>9</w:t>
      </w:r>
      <w:r>
        <w:t xml:space="preserve"> году в Администрацию Масловского сельского поселения обратилось 1</w:t>
      </w:r>
      <w:r w:rsidR="0009742C">
        <w:t>3</w:t>
      </w:r>
      <w:r>
        <w:t xml:space="preserve"> человек,</w:t>
      </w:r>
      <w:r w:rsidR="0009742C">
        <w:t xml:space="preserve"> в 2018 году – 8 человек. С</w:t>
      </w:r>
      <w:r>
        <w:t xml:space="preserve"> письменными обращениями обратилось </w:t>
      </w:r>
      <w:r w:rsidR="0009742C">
        <w:t xml:space="preserve">10 человек, в 2018 году – 8 человек. </w:t>
      </w:r>
      <w:r>
        <w:t>Все вопросы, поставленные в обращениях, были решены положительно. На все вопросы были даны письменные или устные ответы.</w:t>
      </w:r>
    </w:p>
    <w:p w:rsidR="0046394F" w:rsidRDefault="0009742C" w:rsidP="0069547A">
      <w:r>
        <w:t>На 2020 год запланировано углубление водопроводных сетей по ул. Ленина с. Маслово, ремонт памятника участникам ВОВ</w:t>
      </w:r>
      <w:r w:rsidR="00B55927">
        <w:t xml:space="preserve"> в с. Маслово, ремонт</w:t>
      </w:r>
      <w:r w:rsidR="00D13BC3">
        <w:t xml:space="preserve"> столовой в Масловской средней школе, перевод уличного освещения на энергоучет д. Верхнеусцелемово, д. Косогорка, подготовка проектно-сметной документации по газоснабжению д. Косгорка.</w:t>
      </w:r>
    </w:p>
    <w:p w:rsidR="00AC617B" w:rsidRDefault="00AC617B" w:rsidP="0069547A">
      <w:r>
        <w:t xml:space="preserve">Работа администрации Масловского сельского поселения по решению вопросов местного значения осуществляется в постоянном взаимодействии с </w:t>
      </w:r>
      <w:r w:rsidR="00D13BC3">
        <w:t>администрацией Уйского муниципального района, с депутатами районного Собрания, депутатами сельского поселения</w:t>
      </w:r>
      <w:r>
        <w:t>, жителями поселения, руководителями районных организаций, учреждений, индивидуальными предпринимателями: Яхиным Р.К., Хусаинов</w:t>
      </w:r>
      <w:r w:rsidR="00D13BC3">
        <w:t>ы</w:t>
      </w:r>
      <w:r>
        <w:t xml:space="preserve">м Р.Г., Захаровым М.С., </w:t>
      </w:r>
      <w:r w:rsidR="00D13BC3">
        <w:t>Альбрехтом Ф.И., Опенько О.</w:t>
      </w:r>
      <w:r>
        <w:t xml:space="preserve"> </w:t>
      </w:r>
    </w:p>
    <w:p w:rsidR="000C19CE" w:rsidRDefault="00AC617B" w:rsidP="0069547A">
      <w:r>
        <w:lastRenderedPageBreak/>
        <w:t>Особую благодарность хочется выразить СХПК «Черновской»</w:t>
      </w:r>
      <w:r w:rsidR="00C5234F">
        <w:t xml:space="preserve"> </w:t>
      </w:r>
      <w:r>
        <w:t>(Александров</w:t>
      </w:r>
      <w:r w:rsidR="00C5234F">
        <w:t xml:space="preserve"> </w:t>
      </w:r>
      <w:r>
        <w:t>В.Н.)</w:t>
      </w:r>
      <w:r w:rsidR="00C5234F">
        <w:t xml:space="preserve"> за оказание материальной помощи в проведении мероприятий на территории сельского поселения. </w:t>
      </w:r>
    </w:p>
    <w:p w:rsidR="00C46D6C" w:rsidRDefault="00A74961" w:rsidP="0069547A">
      <w:r>
        <w:t>Все мы понимаем, что есть вопросы, которые нужно решать сегодня и сейчас</w:t>
      </w:r>
      <w:r w:rsidR="000C19CE">
        <w:t xml:space="preserve"> (</w:t>
      </w:r>
      <w:r>
        <w:t>безработица,</w:t>
      </w:r>
      <w:r w:rsidR="000C19CE">
        <w:t xml:space="preserve"> отсутствие сельскохозяйственного производства, </w:t>
      </w:r>
      <w:r>
        <w:t xml:space="preserve"> преступность</w:t>
      </w:r>
      <w:r w:rsidR="000C19CE">
        <w:t>, кража скота, имущества), а есть вопросы, которые требуют долговременной перспективы (ремонт водопроводных сетей, ремонт дорог,</w:t>
      </w:r>
      <w:r>
        <w:t xml:space="preserve"> </w:t>
      </w:r>
      <w:r w:rsidR="000C19CE">
        <w:t xml:space="preserve"> газификация, ликвидация свалок)</w:t>
      </w:r>
      <w:r w:rsidR="00C46D6C">
        <w:t xml:space="preserve">, по работе администрации и всех тех, кто работает в поселении, будет направлена на решение одной задачи – сделать наше село лучше насколько это возможно. </w:t>
      </w:r>
    </w:p>
    <w:p w:rsidR="00C46D6C" w:rsidRDefault="00C46D6C" w:rsidP="0069547A">
      <w:r>
        <w:t>В заключении хотелось бы надеяться на дальнейшую совместную работу с администрацией Уйского муниципального района</w:t>
      </w:r>
      <w:r w:rsidR="00E13E3C">
        <w:t xml:space="preserve"> и достижение успехов в нашем общем деле на благо жителей Масловского сельского поселения.</w:t>
      </w:r>
    </w:p>
    <w:p w:rsidR="00E13E3C" w:rsidRDefault="00E13E3C" w:rsidP="0069547A">
      <w:r>
        <w:t>Спасибо за внимание!</w:t>
      </w:r>
    </w:p>
    <w:p w:rsidR="002F7698" w:rsidRPr="000536D6" w:rsidRDefault="00F70655" w:rsidP="0069547A">
      <w:pPr>
        <w:pStyle w:val="a4"/>
      </w:pPr>
      <w:r w:rsidRPr="000536D6">
        <w:t xml:space="preserve"> </w:t>
      </w:r>
    </w:p>
    <w:sectPr w:rsidR="002F7698" w:rsidRPr="000536D6" w:rsidSect="00F7065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99D" w:rsidRDefault="0084699D" w:rsidP="0069547A">
      <w:r>
        <w:separator/>
      </w:r>
    </w:p>
  </w:endnote>
  <w:endnote w:type="continuationSeparator" w:id="1">
    <w:p w:rsidR="0084699D" w:rsidRDefault="0084699D" w:rsidP="00695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110"/>
    </w:sdtPr>
    <w:sdtContent>
      <w:p w:rsidR="0009742C" w:rsidRDefault="0009742C" w:rsidP="0069547A">
        <w:pPr>
          <w:pStyle w:val="a7"/>
        </w:pPr>
        <w:fldSimple w:instr=" PAGE   \* MERGEFORMAT ">
          <w:r w:rsidR="00E13E3C">
            <w:rPr>
              <w:noProof/>
            </w:rPr>
            <w:t>9</w:t>
          </w:r>
        </w:fldSimple>
      </w:p>
    </w:sdtContent>
  </w:sdt>
  <w:p w:rsidR="0009742C" w:rsidRDefault="0009742C" w:rsidP="006954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99D" w:rsidRDefault="0084699D" w:rsidP="0069547A">
      <w:r>
        <w:separator/>
      </w:r>
    </w:p>
  </w:footnote>
  <w:footnote w:type="continuationSeparator" w:id="1">
    <w:p w:rsidR="0084699D" w:rsidRDefault="0084699D" w:rsidP="00695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5726F"/>
    <w:multiLevelType w:val="hybridMultilevel"/>
    <w:tmpl w:val="D2F8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230D92"/>
    <w:multiLevelType w:val="hybridMultilevel"/>
    <w:tmpl w:val="B7A49DCA"/>
    <w:lvl w:ilvl="0" w:tplc="C7A8FD4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466A20E8"/>
    <w:multiLevelType w:val="hybridMultilevel"/>
    <w:tmpl w:val="52DEA740"/>
    <w:lvl w:ilvl="0" w:tplc="98FA4A3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179515A"/>
    <w:multiLevelType w:val="hybridMultilevel"/>
    <w:tmpl w:val="7FC05A08"/>
    <w:lvl w:ilvl="0" w:tplc="8D86B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F7C07EE"/>
    <w:multiLevelType w:val="hybridMultilevel"/>
    <w:tmpl w:val="0B82BDA2"/>
    <w:lvl w:ilvl="0" w:tplc="034001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1E92"/>
    <w:rsid w:val="0000348E"/>
    <w:rsid w:val="000107A8"/>
    <w:rsid w:val="00031A8A"/>
    <w:rsid w:val="00040D87"/>
    <w:rsid w:val="00047C24"/>
    <w:rsid w:val="00051081"/>
    <w:rsid w:val="000536D6"/>
    <w:rsid w:val="00072C0C"/>
    <w:rsid w:val="00075CFB"/>
    <w:rsid w:val="00090168"/>
    <w:rsid w:val="00094E9E"/>
    <w:rsid w:val="0009742C"/>
    <w:rsid w:val="000C19CE"/>
    <w:rsid w:val="000D6839"/>
    <w:rsid w:val="00107A0D"/>
    <w:rsid w:val="00165581"/>
    <w:rsid w:val="00183B6F"/>
    <w:rsid w:val="001854A4"/>
    <w:rsid w:val="001A7D5B"/>
    <w:rsid w:val="001B0E38"/>
    <w:rsid w:val="00215309"/>
    <w:rsid w:val="00233671"/>
    <w:rsid w:val="002741C9"/>
    <w:rsid w:val="00274DC5"/>
    <w:rsid w:val="00285442"/>
    <w:rsid w:val="002A0757"/>
    <w:rsid w:val="002A1C39"/>
    <w:rsid w:val="002C3CD3"/>
    <w:rsid w:val="002E787D"/>
    <w:rsid w:val="002F7698"/>
    <w:rsid w:val="00317AE1"/>
    <w:rsid w:val="00351E4D"/>
    <w:rsid w:val="0037516B"/>
    <w:rsid w:val="0038244A"/>
    <w:rsid w:val="00393ED5"/>
    <w:rsid w:val="003A0FF2"/>
    <w:rsid w:val="003A1760"/>
    <w:rsid w:val="00456941"/>
    <w:rsid w:val="0046394F"/>
    <w:rsid w:val="004733F5"/>
    <w:rsid w:val="004C6186"/>
    <w:rsid w:val="004E0872"/>
    <w:rsid w:val="004E15C3"/>
    <w:rsid w:val="004E1F2D"/>
    <w:rsid w:val="004E5F1B"/>
    <w:rsid w:val="004F2605"/>
    <w:rsid w:val="00505984"/>
    <w:rsid w:val="00510D13"/>
    <w:rsid w:val="00551363"/>
    <w:rsid w:val="005524D0"/>
    <w:rsid w:val="005762EA"/>
    <w:rsid w:val="0059768C"/>
    <w:rsid w:val="005B2226"/>
    <w:rsid w:val="005E158A"/>
    <w:rsid w:val="005E1FF7"/>
    <w:rsid w:val="005F34D6"/>
    <w:rsid w:val="005F6A8E"/>
    <w:rsid w:val="006241CF"/>
    <w:rsid w:val="006331B4"/>
    <w:rsid w:val="00635583"/>
    <w:rsid w:val="00646A52"/>
    <w:rsid w:val="006556A4"/>
    <w:rsid w:val="006567FD"/>
    <w:rsid w:val="0067323A"/>
    <w:rsid w:val="006819F2"/>
    <w:rsid w:val="00684FAF"/>
    <w:rsid w:val="0069547A"/>
    <w:rsid w:val="006B3DED"/>
    <w:rsid w:val="006E69D3"/>
    <w:rsid w:val="006F5F21"/>
    <w:rsid w:val="006F674E"/>
    <w:rsid w:val="00716DD9"/>
    <w:rsid w:val="00730514"/>
    <w:rsid w:val="00791342"/>
    <w:rsid w:val="00794DFC"/>
    <w:rsid w:val="007B0636"/>
    <w:rsid w:val="007C161C"/>
    <w:rsid w:val="007C2E1E"/>
    <w:rsid w:val="007E0DDA"/>
    <w:rsid w:val="007E76DD"/>
    <w:rsid w:val="007F6624"/>
    <w:rsid w:val="00812C9E"/>
    <w:rsid w:val="008350EC"/>
    <w:rsid w:val="0084699D"/>
    <w:rsid w:val="00855EAB"/>
    <w:rsid w:val="008713B6"/>
    <w:rsid w:val="0087210A"/>
    <w:rsid w:val="00884854"/>
    <w:rsid w:val="00892907"/>
    <w:rsid w:val="008C298A"/>
    <w:rsid w:val="008F17F5"/>
    <w:rsid w:val="00956CBB"/>
    <w:rsid w:val="0096402B"/>
    <w:rsid w:val="00973213"/>
    <w:rsid w:val="00973AD1"/>
    <w:rsid w:val="009E4FBD"/>
    <w:rsid w:val="009F4744"/>
    <w:rsid w:val="00A21CB6"/>
    <w:rsid w:val="00A518C3"/>
    <w:rsid w:val="00A612A0"/>
    <w:rsid w:val="00A74961"/>
    <w:rsid w:val="00AA6940"/>
    <w:rsid w:val="00AA70FD"/>
    <w:rsid w:val="00AA7212"/>
    <w:rsid w:val="00AC617B"/>
    <w:rsid w:val="00AC7233"/>
    <w:rsid w:val="00AD49EC"/>
    <w:rsid w:val="00B034BD"/>
    <w:rsid w:val="00B11E92"/>
    <w:rsid w:val="00B26D15"/>
    <w:rsid w:val="00B55927"/>
    <w:rsid w:val="00B7232C"/>
    <w:rsid w:val="00BA6F81"/>
    <w:rsid w:val="00BE0909"/>
    <w:rsid w:val="00C15060"/>
    <w:rsid w:val="00C46D6C"/>
    <w:rsid w:val="00C5234F"/>
    <w:rsid w:val="00C8575C"/>
    <w:rsid w:val="00C9490D"/>
    <w:rsid w:val="00C9579C"/>
    <w:rsid w:val="00CE1CD6"/>
    <w:rsid w:val="00CE503F"/>
    <w:rsid w:val="00D13BC3"/>
    <w:rsid w:val="00D50862"/>
    <w:rsid w:val="00D73BAC"/>
    <w:rsid w:val="00DA6324"/>
    <w:rsid w:val="00E13E3C"/>
    <w:rsid w:val="00E73C6A"/>
    <w:rsid w:val="00EF7770"/>
    <w:rsid w:val="00F34D87"/>
    <w:rsid w:val="00F55356"/>
    <w:rsid w:val="00F64D21"/>
    <w:rsid w:val="00F70655"/>
    <w:rsid w:val="00F92C0D"/>
    <w:rsid w:val="00FA6077"/>
    <w:rsid w:val="00FE728C"/>
    <w:rsid w:val="00FF6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7A"/>
    <w:pPr>
      <w:ind w:firstLine="708"/>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E92"/>
    <w:pPr>
      <w:spacing w:after="0" w:line="240" w:lineRule="auto"/>
    </w:pPr>
  </w:style>
  <w:style w:type="paragraph" w:styleId="a4">
    <w:name w:val="List Paragraph"/>
    <w:basedOn w:val="a"/>
    <w:uiPriority w:val="34"/>
    <w:qFormat/>
    <w:rsid w:val="00551363"/>
    <w:pPr>
      <w:ind w:left="720"/>
      <w:contextualSpacing/>
    </w:pPr>
  </w:style>
  <w:style w:type="paragraph" w:styleId="a5">
    <w:name w:val="header"/>
    <w:basedOn w:val="a"/>
    <w:link w:val="a6"/>
    <w:uiPriority w:val="99"/>
    <w:semiHidden/>
    <w:unhideWhenUsed/>
    <w:rsid w:val="002F769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F7698"/>
  </w:style>
  <w:style w:type="paragraph" w:styleId="a7">
    <w:name w:val="footer"/>
    <w:basedOn w:val="a"/>
    <w:link w:val="a8"/>
    <w:uiPriority w:val="99"/>
    <w:unhideWhenUsed/>
    <w:rsid w:val="002F76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7698"/>
  </w:style>
  <w:style w:type="paragraph" w:styleId="a9">
    <w:name w:val="Balloon Text"/>
    <w:basedOn w:val="a"/>
    <w:link w:val="aa"/>
    <w:uiPriority w:val="99"/>
    <w:semiHidden/>
    <w:unhideWhenUsed/>
    <w:rsid w:val="001B0E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0E5E-031D-4239-8438-53353E96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9</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2019-04-11T10:43:00Z</cp:lastPrinted>
  <dcterms:created xsi:type="dcterms:W3CDTF">2017-03-13T04:10:00Z</dcterms:created>
  <dcterms:modified xsi:type="dcterms:W3CDTF">2020-05-07T10:40:00Z</dcterms:modified>
</cp:coreProperties>
</file>